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AEE9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A23C9" w:rsidRPr="00AA23C9" w14:paraId="2884733A" w14:textId="77777777" w:rsidTr="00AA23C9">
        <w:trPr>
          <w:trHeight w:val="850"/>
        </w:trPr>
        <w:tc>
          <w:tcPr>
            <w:tcW w:w="10490" w:type="dxa"/>
            <w:shd w:val="clear" w:color="auto" w:fill="D9E2F3"/>
            <w:vAlign w:val="center"/>
          </w:tcPr>
          <w:p w14:paraId="790813CE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SKUPNA IZJAVA</w:t>
            </w:r>
          </w:p>
          <w:p w14:paraId="45ECCD15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(obavezno ispuniti)</w:t>
            </w:r>
          </w:p>
        </w:tc>
      </w:tr>
      <w:tr w:rsidR="00AA23C9" w:rsidRPr="00AA23C9" w14:paraId="050EC6C0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7C452E51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Naziv poslovnog subjekta:</w:t>
            </w:r>
          </w:p>
        </w:tc>
      </w:tr>
      <w:tr w:rsidR="00AA23C9" w:rsidRPr="00AA23C9" w14:paraId="3BFAECB5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22EB67D4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Ime i prezime odgovorne osobe:  </w:t>
            </w:r>
          </w:p>
        </w:tc>
      </w:tr>
      <w:tr w:rsidR="00AA23C9" w:rsidRPr="00AA23C9" w14:paraId="549C115B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2457BA8A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Adresa sjedišta:  </w:t>
            </w:r>
          </w:p>
        </w:tc>
      </w:tr>
      <w:tr w:rsidR="00AA23C9" w:rsidRPr="00AA23C9" w14:paraId="37B734F4" w14:textId="77777777" w:rsidTr="00AA23C9">
        <w:trPr>
          <w:trHeight w:val="850"/>
        </w:trPr>
        <w:tc>
          <w:tcPr>
            <w:tcW w:w="10490" w:type="dxa"/>
            <w:shd w:val="clear" w:color="auto" w:fill="FFFFFF"/>
          </w:tcPr>
          <w:p w14:paraId="0252A601" w14:textId="77777777" w:rsidR="00AA23C9" w:rsidRPr="00AA23C9" w:rsidRDefault="00AA23C9" w:rsidP="00AA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A23C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OIB poslovnog subjekta:</w:t>
            </w:r>
          </w:p>
        </w:tc>
      </w:tr>
    </w:tbl>
    <w:p w14:paraId="0A773E27" w14:textId="77777777" w:rsidR="00AA23C9" w:rsidRPr="00AA23C9" w:rsidRDefault="00AA23C9" w:rsidP="00AA23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98098E" w14:textId="5BA97877" w:rsidR="00AA23C9" w:rsidRPr="00AA23C9" w:rsidRDefault="00AA23C9" w:rsidP="00AA23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 materijalnom i kaznenom odgovornošću, radi potvrđivanja ispunjavanja uvjeta Javnog poziva za dodjelu državne potpore za kulturna događanja na području Grada Zagreba za 202</w:t>
      </w:r>
      <w:r w:rsidR="00E670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., dajem izjavu:</w:t>
      </w:r>
    </w:p>
    <w:p w14:paraId="32B34695" w14:textId="77777777" w:rsidR="00AA23C9" w:rsidRPr="00AA23C9" w:rsidRDefault="00AA23C9" w:rsidP="00AA23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2A78C3C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smo mikro/mali/srednji poduzetnici koji ispunjavaju uvjete utvrđene u Prilogu I. Uredbe o skupnom izuzeću</w:t>
      </w:r>
      <w:r w:rsidRPr="00AA23C9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footnoteReference w:id="1"/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14:paraId="10BBA5ED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imamo podmirene sve obveze prema svojim zaposlenicima po bilo kojoj osnovi;</w:t>
      </w:r>
    </w:p>
    <w:p w14:paraId="09D93D8F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za isti prijavljeni programski sadržaj nismo dobili ili primili sredstva iz proračuna Europske unije, državnog proračuna ili proračuna Grada Zagreba, odnosno da sufinanciranje po drugim osnovama zajedno s traženim iznosom potpore po ovom kulturnom događanju ne premašuje 80 % prihvatljivih troškova za organiziranje kulturnog događanja;</w:t>
      </w:r>
    </w:p>
    <w:p w14:paraId="6E1B3CDC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nije zatražen povrat potpore i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ne nalazimo se u postupku povrata potpore;</w:t>
      </w:r>
    </w:p>
    <w:p w14:paraId="25FAC0AE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osobi/osobama ovlaštenoj za zastupanje podnositelja Prijave nije izrečena pravomoćna osuđujuća presuda za jedno ili više sljedećih kaznenih djela: primanje i/ili davanje mita u gospodarskom poslovanju, zlouporabu položaja i ovlasti, primanje i/ili davanje mita, prijevara, računalna prijevara, prijevara u gospodarskom poslovanju, pranje novca i subvencijska prijevaru;</w:t>
      </w:r>
    </w:p>
    <w:p w14:paraId="1FBE9753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nismo u likvidaciji, stečajnom ili predstečajnom postupku u skladu sa Stečajnim zakonom (Narodne novine 71/15, 104/17,</w:t>
      </w: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36/22 i 27/24);</w:t>
      </w:r>
    </w:p>
    <w:p w14:paraId="6DC002E6" w14:textId="77777777" w:rsidR="00AA23C9" w:rsidRPr="00AA23C9" w:rsidRDefault="00AA23C9" w:rsidP="00AA23C9">
      <w:pPr>
        <w:numPr>
          <w:ilvl w:val="0"/>
          <w:numId w:val="2"/>
        </w:numPr>
        <w:shd w:val="clear" w:color="auto" w:fill="FFFFFF"/>
        <w:spacing w:after="0" w:line="240" w:lineRule="auto"/>
        <w:ind w:left="0" w:right="-851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da nismo u 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lang w:eastAsia="hr-HR"/>
          <w14:ligatures w14:val="none"/>
        </w:rPr>
        <w:t>teškoćama i/ili nismo aktivni u sektorima kojima nije moguće dodijeliti potporu, sukladno članku 1. točkama 2. - 5. Uredbe o skupnom izuzeću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hr-HR"/>
          <w14:ligatures w14:val="none"/>
        </w:rPr>
        <w:t>1</w:t>
      </w:r>
      <w:r w:rsidRPr="00AA23C9">
        <w:rPr>
          <w:rFonts w:ascii="Times New Roman" w:eastAsia="Times New Roman" w:hAnsi="Times New Roman" w:cs="Times New Roman"/>
          <w:bCs/>
          <w:kern w:val="0"/>
          <w:szCs w:val="20"/>
          <w:lang w:eastAsia="hr-HR"/>
          <w14:ligatures w14:val="none"/>
        </w:rPr>
        <w:t>, Poglavlje I;</w:t>
      </w:r>
    </w:p>
    <w:p w14:paraId="7A3C10C9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smo primili na znanje da će se osobnim podacima postupati sukladno Općoj uredbi o zaštiti podataka, kao i drugim propisima koji reguliraju zaštitu osobnih podataka;</w:t>
      </w:r>
    </w:p>
    <w:p w14:paraId="6D5CEA20" w14:textId="77777777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su sve priložene preslike istovjetne originalima;</w:t>
      </w:r>
    </w:p>
    <w:p w14:paraId="5521C441" w14:textId="348D4688" w:rsidR="00AA23C9" w:rsidRPr="00AA23C9" w:rsidRDefault="00AA23C9" w:rsidP="00AA23C9">
      <w:pPr>
        <w:numPr>
          <w:ilvl w:val="0"/>
          <w:numId w:val="1"/>
        </w:numPr>
        <w:spacing w:after="0" w:line="240" w:lineRule="auto"/>
        <w:ind w:left="0" w:right="-85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svojim potpisom jamčim za istinitost i točnost svih podataka koji su navedeni u Prijavi, kao i u prilozima.</w:t>
      </w:r>
    </w:p>
    <w:p w14:paraId="5B87F6D8" w14:textId="77777777" w:rsidR="00AA23C9" w:rsidRDefault="00AA23C9" w:rsidP="00AA23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E3F3503" w14:textId="055651AC" w:rsidR="00AA23C9" w:rsidRPr="00AA23C9" w:rsidRDefault="00AA23C9" w:rsidP="00AA23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</w:t>
      </w:r>
    </w:p>
    <w:p w14:paraId="79E16BAF" w14:textId="170BE4BA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</w:t>
      </w:r>
      <w:r w:rsidRPr="00AA23C9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potpis ovlaštene osobe i pečat poslovnog subjekta</w:t>
      </w:r>
    </w:p>
    <w:p w14:paraId="57ED103C" w14:textId="77777777" w:rsidR="00AA23C9" w:rsidRPr="00AA23C9" w:rsidRDefault="00AA23C9" w:rsidP="00AA2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A23083C" w14:textId="7B8D4CCF" w:rsidR="00AA23C9" w:rsidRPr="00475613" w:rsidRDefault="00AA23C9" w:rsidP="00475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A23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</w:t>
      </w:r>
      <w:r w:rsidRPr="00AA23C9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____________________</w:t>
      </w:r>
    </w:p>
    <w:sectPr w:rsidR="00AA23C9" w:rsidRPr="00475613" w:rsidSect="00AA2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AE12" w14:textId="77777777" w:rsidR="00AA23C9" w:rsidRDefault="00AA23C9" w:rsidP="00AA23C9">
      <w:pPr>
        <w:spacing w:after="0" w:line="240" w:lineRule="auto"/>
      </w:pPr>
      <w:r>
        <w:separator/>
      </w:r>
    </w:p>
  </w:endnote>
  <w:endnote w:type="continuationSeparator" w:id="0">
    <w:p w14:paraId="41762581" w14:textId="77777777" w:rsidR="00AA23C9" w:rsidRDefault="00AA23C9" w:rsidP="00AA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B339" w14:textId="77777777" w:rsidR="00C95393" w:rsidRDefault="00C95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2AE7" w14:textId="77777777" w:rsidR="00C95393" w:rsidRDefault="00C95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34A1" w14:textId="77777777" w:rsidR="00C95393" w:rsidRDefault="00C9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A5CF" w14:textId="77777777" w:rsidR="00AA23C9" w:rsidRDefault="00AA23C9" w:rsidP="00AA23C9">
      <w:pPr>
        <w:spacing w:after="0" w:line="240" w:lineRule="auto"/>
      </w:pPr>
      <w:r>
        <w:separator/>
      </w:r>
    </w:p>
  </w:footnote>
  <w:footnote w:type="continuationSeparator" w:id="0">
    <w:p w14:paraId="038DBC34" w14:textId="77777777" w:rsidR="00AA23C9" w:rsidRDefault="00AA23C9" w:rsidP="00AA23C9">
      <w:pPr>
        <w:spacing w:after="0" w:line="240" w:lineRule="auto"/>
      </w:pPr>
      <w:r>
        <w:continuationSeparator/>
      </w:r>
    </w:p>
  </w:footnote>
  <w:footnote w:id="1">
    <w:p w14:paraId="2E68A475" w14:textId="77777777" w:rsidR="00AA23C9" w:rsidRPr="00CE000A" w:rsidRDefault="00AA23C9" w:rsidP="00AA23C9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</w:t>
      </w:r>
      <w:r w:rsidRPr="00CE000A">
        <w:rPr>
          <w:bCs/>
        </w:rPr>
        <w:t xml:space="preserve">Uredba Komisije (EU) br. 651/2014. od 17. lipnja 2014. o ocjenjivanju određenih kategorija potpora spojivima s unutarnjim tržištem u primjeni članaka 107. i 108. Ugovora o funkcioniranju Europske unije od 26. lipnja 2014., s izmjenama, pročišćeni tekst, izvor: </w:t>
      </w:r>
      <w:hyperlink r:id="rId1" w:history="1">
        <w:r w:rsidRPr="00AA23C9">
          <w:rPr>
            <w:rStyle w:val="Hyperlink"/>
            <w:bCs/>
          </w:rPr>
          <w:t>https://eur-lex.europa.eu/legal-content/HR/TXT/HTML/?uri=CELEX:02014R0651-20230701</w:t>
        </w:r>
      </w:hyperlink>
      <w:r w:rsidRPr="00CE000A">
        <w:rPr>
          <w:bCs/>
        </w:rPr>
        <w:t>, dostupno na dan 1</w:t>
      </w:r>
      <w:r>
        <w:rPr>
          <w:bCs/>
        </w:rPr>
        <w:t>1</w:t>
      </w:r>
      <w:r w:rsidRPr="00CE000A">
        <w:rPr>
          <w:bCs/>
        </w:rPr>
        <w:t>.0</w:t>
      </w:r>
      <w:r>
        <w:rPr>
          <w:bCs/>
        </w:rPr>
        <w:t>4</w:t>
      </w:r>
      <w:r w:rsidRPr="00CE000A">
        <w:rPr>
          <w:bCs/>
        </w:rPr>
        <w:t>.202</w:t>
      </w:r>
      <w:r>
        <w:rPr>
          <w:bCs/>
        </w:rPr>
        <w:t>5</w:t>
      </w:r>
      <w:r w:rsidRPr="00CE000A">
        <w:rPr>
          <w:bCs/>
        </w:rPr>
        <w:t>.</w:t>
      </w:r>
    </w:p>
    <w:p w14:paraId="7F79E242" w14:textId="77777777" w:rsidR="00AA23C9" w:rsidRDefault="00AA23C9" w:rsidP="00AA23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0E58" w14:textId="77777777" w:rsidR="00C95393" w:rsidRDefault="00C95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1F8" w14:textId="218FA4B8" w:rsidR="00AA23C9" w:rsidRPr="00AA23C9" w:rsidRDefault="00AA23C9" w:rsidP="00AA23C9">
    <w:pPr>
      <w:pStyle w:val="Header"/>
      <w:jc w:val="right"/>
      <w:rPr>
        <w:rFonts w:ascii="Times New Roman" w:hAnsi="Times New Roman" w:cs="Times New Roman"/>
        <w:b/>
        <w:bCs/>
      </w:rPr>
    </w:pPr>
    <w:r w:rsidRPr="00AA23C9">
      <w:rPr>
        <w:rFonts w:ascii="Times New Roman" w:hAnsi="Times New Roman" w:cs="Times New Roman"/>
        <w:b/>
        <w:bCs/>
      </w:rPr>
      <w:t xml:space="preserve">Obrazac </w:t>
    </w:r>
    <w:r w:rsidR="00C95393">
      <w:rPr>
        <w:rFonts w:ascii="Times New Roman" w:hAnsi="Times New Roman" w:cs="Times New Roman"/>
        <w:b/>
        <w:b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FE30" w14:textId="77777777" w:rsidR="00C95393" w:rsidRDefault="00C95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271B"/>
    <w:multiLevelType w:val="hybridMultilevel"/>
    <w:tmpl w:val="10922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0FCC"/>
    <w:multiLevelType w:val="hybridMultilevel"/>
    <w:tmpl w:val="93C0B432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73499474">
    <w:abstractNumId w:val="0"/>
  </w:num>
  <w:num w:numId="2" w16cid:durableId="120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9"/>
    <w:rsid w:val="002B3E21"/>
    <w:rsid w:val="00475613"/>
    <w:rsid w:val="004A795D"/>
    <w:rsid w:val="004F026B"/>
    <w:rsid w:val="006C7F8A"/>
    <w:rsid w:val="00865E0E"/>
    <w:rsid w:val="00AA23C9"/>
    <w:rsid w:val="00BD4BE3"/>
    <w:rsid w:val="00C95393"/>
    <w:rsid w:val="00D80B00"/>
    <w:rsid w:val="00E67009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9F8D4"/>
  <w15:chartTrackingRefBased/>
  <w15:docId w15:val="{62FE3AE9-9C95-4D9E-B15A-2C55430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A23C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A2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AA23C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rsid w:val="00AA23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3C9"/>
  </w:style>
  <w:style w:type="paragraph" w:styleId="Footer">
    <w:name w:val="footer"/>
    <w:basedOn w:val="Normal"/>
    <w:link w:val="FooterChar"/>
    <w:uiPriority w:val="99"/>
    <w:unhideWhenUsed/>
    <w:rsid w:val="00AA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HR/TXT/HTML/?uri=CELEX:02014R0651-20230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4</cp:revision>
  <cp:lastPrinted>2025-10-14T08:19:00Z</cp:lastPrinted>
  <dcterms:created xsi:type="dcterms:W3CDTF">2025-10-03T10:52:00Z</dcterms:created>
  <dcterms:modified xsi:type="dcterms:W3CDTF">2025-10-14T08:22:00Z</dcterms:modified>
</cp:coreProperties>
</file>